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2B9" w:rsidRDefault="00220E50">
      <w:pPr>
        <w:shd w:val="clear" w:color="auto" w:fill="FFFFFF"/>
        <w:spacing w:before="150" w:after="150" w:line="270" w:lineRule="atLeast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План работы по профориентации учебно-воспитательного процесса </w:t>
      </w:r>
    </w:p>
    <w:p w:rsidR="000D02B9" w:rsidRDefault="000D02B9">
      <w:pPr>
        <w:shd w:val="clear" w:color="auto" w:fill="FFFFFF"/>
        <w:spacing w:before="150" w:after="150" w:line="270" w:lineRule="atLeast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6"/>
        <w:gridCol w:w="4988"/>
        <w:gridCol w:w="1276"/>
        <w:gridCol w:w="2802"/>
      </w:tblGrid>
      <w:tr w:rsidR="000D02B9">
        <w:tc>
          <w:tcPr>
            <w:tcW w:w="9571" w:type="dxa"/>
            <w:gridSpan w:val="4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Организационно-педагогическая работа</w:t>
            </w:r>
          </w:p>
          <w:p w:rsidR="000D02B9" w:rsidRDefault="000D02B9">
            <w:pPr>
              <w:ind w:left="15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Ознакомление и утверждение плана мероприятий по данному направлению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Подготовка родительских собраний в 8, 9 классах</w:t>
            </w:r>
          </w:p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фориентация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школы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3 ступени»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Ярмарка образовательных услуг школы. Выбор факультативов и элективных курсов, кружков по дополнительному образованию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Зам директора по УВР</w:t>
            </w:r>
          </w:p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Экспертиза рабочих программ, программ элективных курсов, факультативов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Зам директора по УВР, ШМО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мет.совет</w:t>
            </w:r>
            <w:proofErr w:type="spellEnd"/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Утверждение расписания работы факультативных </w:t>
            </w:r>
          </w:p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 элективных курсов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Зам директора по УВР</w:t>
            </w:r>
          </w:p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Выявление социального заказа, тестирование учащихся и родителей на 2022/2023 уч. год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Ноябрь - декабрь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Встречи с родителями и выпускниками.</w:t>
            </w:r>
          </w:p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Разговор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о  профессии</w:t>
            </w:r>
            <w:proofErr w:type="gramEnd"/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Олимпиады по областям знаний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Октябрь - декабрь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</w:pPr>
            <w:r>
              <w:rPr>
                <w:rFonts w:ascii="Times New Roman" w:eastAsia="Times New Roman" w:hAnsi="Times New Roman"/>
                <w:lang w:eastAsia="ru-RU"/>
              </w:rPr>
              <w:t>Зам директора по УВР</w:t>
            </w:r>
          </w:p>
          <w:p w:rsidR="000D02B9" w:rsidRDefault="000D02B9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Встречи с представителями средних и высших учебных заведений (9-11кл)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</w:tc>
      </w:tr>
      <w:tr w:rsidR="000D02B9">
        <w:tc>
          <w:tcPr>
            <w:tcW w:w="506" w:type="dxa"/>
          </w:tcPr>
          <w:p w:rsidR="000D02B9" w:rsidRDefault="000D02B9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Размещение информации по школе на сайте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</w:tc>
      </w:tr>
      <w:tr w:rsidR="000D02B9">
        <w:tc>
          <w:tcPr>
            <w:tcW w:w="9571" w:type="dxa"/>
            <w:gridSpan w:val="4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Работа с учащимися</w:t>
            </w:r>
          </w:p>
          <w:p w:rsidR="000D02B9" w:rsidRDefault="000D02B9">
            <w:pPr>
              <w:ind w:left="15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Диагностика выявления склонностей, интересов, способностей учащихся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руководители,</w:t>
            </w:r>
          </w:p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психолог 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часы по профориентации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 раз в четверть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Выявление социального заказа, тестирование учащихся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Ноябрь-декабрь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руководители, психолог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предметных недель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Участие в различных олимпиадах и конкурсах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руководители,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Встречи с представителями средних и высших учебных заведений (9-11кл)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Размещение информации по школе на сайте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Встречи учащихся с представителями различных профессий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</w:t>
            </w:r>
            <w:r>
              <w:rPr>
                <w:rFonts w:ascii="Times New Roman" w:eastAsia="Times New Roman" w:hAnsi="Times New Roman"/>
                <w:lang w:eastAsia="ru-RU"/>
              </w:rPr>
              <w:t>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  <w:tr w:rsidR="000D02B9">
        <w:tc>
          <w:tcPr>
            <w:tcW w:w="9571" w:type="dxa"/>
            <w:gridSpan w:val="4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lang w:eastAsia="ru-RU"/>
              </w:rPr>
              <w:t>Работа с родителями</w:t>
            </w:r>
          </w:p>
          <w:p w:rsidR="000D02B9" w:rsidRDefault="000D02B9">
            <w:pPr>
              <w:ind w:left="15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Проведение родительских собраний по вопросам профориентации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Анкетирование профильному и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предпрофильному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обучению (выявление социального заказа)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Посещение уроков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школы,</w:t>
            </w:r>
          </w:p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  <w:tr w:rsidR="000D02B9">
        <w:tc>
          <w:tcPr>
            <w:tcW w:w="50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4.</w:t>
            </w:r>
          </w:p>
        </w:tc>
        <w:tc>
          <w:tcPr>
            <w:tcW w:w="4988" w:type="dxa"/>
          </w:tcPr>
          <w:p w:rsidR="000D02B9" w:rsidRDefault="00220E50">
            <w:pPr>
              <w:ind w:left="15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Индивидуальные консультации для родителей учителей –предметников</w:t>
            </w:r>
          </w:p>
        </w:tc>
        <w:tc>
          <w:tcPr>
            <w:tcW w:w="1276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2802" w:type="dxa"/>
          </w:tcPr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школы,</w:t>
            </w:r>
          </w:p>
          <w:p w:rsidR="000D02B9" w:rsidRDefault="00220E50">
            <w:pPr>
              <w:ind w:left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</w:tbl>
    <w:p w:rsidR="000D02B9" w:rsidRDefault="000D02B9"/>
    <w:sectPr w:rsidR="000D02B9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E50" w:rsidRDefault="00220E50">
      <w:r>
        <w:separator/>
      </w:r>
    </w:p>
  </w:endnote>
  <w:endnote w:type="continuationSeparator" w:id="0">
    <w:p w:rsidR="00220E50" w:rsidRDefault="00220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2B9" w:rsidRDefault="000D02B9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E50" w:rsidRDefault="00220E50">
      <w:r>
        <w:separator/>
      </w:r>
    </w:p>
  </w:footnote>
  <w:footnote w:type="continuationSeparator" w:id="0">
    <w:p w:rsidR="00220E50" w:rsidRDefault="00220E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02B9" w:rsidRDefault="000D02B9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D857CC"/>
    <w:multiLevelType w:val="hybridMultilevel"/>
    <w:tmpl w:val="C680B706"/>
    <w:lvl w:ilvl="0" w:tplc="069E1E1E">
      <w:start w:val="1"/>
      <w:numFmt w:val="decimal"/>
      <w:lvlText w:val="%1."/>
      <w:lvlJc w:val="right"/>
      <w:pPr>
        <w:ind w:left="709" w:hanging="360"/>
      </w:pPr>
      <w:rPr>
        <w:rFonts w:ascii="Times New Roman" w:eastAsia="Times New Roman" w:hAnsi="Times New Roman" w:cs="Times New Roman"/>
      </w:rPr>
    </w:lvl>
    <w:lvl w:ilvl="1" w:tplc="D7F6A23A">
      <w:start w:val="1"/>
      <w:numFmt w:val="lowerLetter"/>
      <w:lvlText w:val="%2."/>
      <w:lvlJc w:val="left"/>
      <w:pPr>
        <w:ind w:left="1429" w:hanging="360"/>
      </w:pPr>
    </w:lvl>
    <w:lvl w:ilvl="2" w:tplc="36B66898">
      <w:start w:val="1"/>
      <w:numFmt w:val="lowerRoman"/>
      <w:lvlText w:val="%3."/>
      <w:lvlJc w:val="right"/>
      <w:pPr>
        <w:ind w:left="2149" w:hanging="180"/>
      </w:pPr>
    </w:lvl>
    <w:lvl w:ilvl="3" w:tplc="253A9CDA">
      <w:start w:val="1"/>
      <w:numFmt w:val="decimal"/>
      <w:lvlText w:val="%4."/>
      <w:lvlJc w:val="left"/>
      <w:pPr>
        <w:ind w:left="2869" w:hanging="360"/>
      </w:pPr>
    </w:lvl>
    <w:lvl w:ilvl="4" w:tplc="00528D5A">
      <w:start w:val="1"/>
      <w:numFmt w:val="lowerLetter"/>
      <w:lvlText w:val="%5."/>
      <w:lvlJc w:val="left"/>
      <w:pPr>
        <w:ind w:left="3589" w:hanging="360"/>
      </w:pPr>
    </w:lvl>
    <w:lvl w:ilvl="5" w:tplc="370C5612">
      <w:start w:val="1"/>
      <w:numFmt w:val="lowerRoman"/>
      <w:lvlText w:val="%6."/>
      <w:lvlJc w:val="right"/>
      <w:pPr>
        <w:ind w:left="4309" w:hanging="180"/>
      </w:pPr>
    </w:lvl>
    <w:lvl w:ilvl="6" w:tplc="7E005E94">
      <w:start w:val="1"/>
      <w:numFmt w:val="decimal"/>
      <w:lvlText w:val="%7."/>
      <w:lvlJc w:val="left"/>
      <w:pPr>
        <w:ind w:left="5029" w:hanging="360"/>
      </w:pPr>
    </w:lvl>
    <w:lvl w:ilvl="7" w:tplc="EEF612FE">
      <w:start w:val="1"/>
      <w:numFmt w:val="lowerLetter"/>
      <w:lvlText w:val="%8."/>
      <w:lvlJc w:val="left"/>
      <w:pPr>
        <w:ind w:left="5749" w:hanging="360"/>
      </w:pPr>
    </w:lvl>
    <w:lvl w:ilvl="8" w:tplc="14A2FB00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2B9"/>
    <w:rsid w:val="000D02B9"/>
    <w:rsid w:val="00220E50"/>
    <w:rsid w:val="00E1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2617E8-2570-41F3-BBF7-FC24AEA8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paragraph" w:styleId="af">
    <w:name w:val="caption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tblPr/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uiPriority w:val="39"/>
    <w:unhideWhenUsed/>
    <w:pPr>
      <w:spacing w:after="57"/>
    </w:pPr>
  </w:style>
  <w:style w:type="paragraph" w:styleId="24">
    <w:name w:val="toc 2"/>
    <w:uiPriority w:val="39"/>
    <w:unhideWhenUsed/>
    <w:pPr>
      <w:spacing w:after="57"/>
      <w:ind w:left="283"/>
    </w:pPr>
  </w:style>
  <w:style w:type="paragraph" w:styleId="32">
    <w:name w:val="toc 3"/>
    <w:uiPriority w:val="39"/>
    <w:unhideWhenUsed/>
    <w:pPr>
      <w:spacing w:after="57"/>
      <w:ind w:left="567"/>
    </w:pPr>
  </w:style>
  <w:style w:type="paragraph" w:styleId="42">
    <w:name w:val="toc 4"/>
    <w:uiPriority w:val="39"/>
    <w:unhideWhenUsed/>
    <w:pPr>
      <w:spacing w:after="57"/>
      <w:ind w:left="850"/>
    </w:pPr>
  </w:style>
  <w:style w:type="paragraph" w:styleId="52">
    <w:name w:val="toc 5"/>
    <w:uiPriority w:val="39"/>
    <w:unhideWhenUsed/>
    <w:pPr>
      <w:spacing w:after="57"/>
      <w:ind w:left="1134"/>
    </w:pPr>
  </w:style>
  <w:style w:type="paragraph" w:styleId="61">
    <w:name w:val="toc 6"/>
    <w:uiPriority w:val="39"/>
    <w:unhideWhenUsed/>
    <w:pPr>
      <w:spacing w:after="57"/>
      <w:ind w:left="1417"/>
    </w:pPr>
  </w:style>
  <w:style w:type="paragraph" w:styleId="71">
    <w:name w:val="toc 7"/>
    <w:uiPriority w:val="39"/>
    <w:unhideWhenUsed/>
    <w:pPr>
      <w:spacing w:after="57"/>
      <w:ind w:left="1701"/>
    </w:pPr>
  </w:style>
  <w:style w:type="paragraph" w:styleId="81">
    <w:name w:val="toc 8"/>
    <w:uiPriority w:val="39"/>
    <w:unhideWhenUsed/>
    <w:pPr>
      <w:spacing w:after="57"/>
      <w:ind w:left="1984"/>
    </w:pPr>
  </w:style>
  <w:style w:type="paragraph" w:styleId="91">
    <w:name w:val="toc 9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uiPriority w:val="99"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ООШ сКаркаусь</dc:creator>
  <cp:lastModifiedBy>МБОУ ООШ сКаркаусь</cp:lastModifiedBy>
  <cp:revision>2</cp:revision>
  <dcterms:created xsi:type="dcterms:W3CDTF">2022-08-30T16:43:00Z</dcterms:created>
  <dcterms:modified xsi:type="dcterms:W3CDTF">2022-08-30T16:43:00Z</dcterms:modified>
</cp:coreProperties>
</file>